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32" w:rsidRPr="00D229DE" w:rsidRDefault="00777632" w:rsidP="00777632">
      <w:pPr>
        <w:rPr>
          <w:rFonts w:ascii="仿宋_GB2312" w:eastAsia="仿宋_GB2312" w:hAnsiTheme="majorHAnsi"/>
          <w:sz w:val="32"/>
          <w:szCs w:val="32"/>
        </w:rPr>
      </w:pPr>
      <w:r w:rsidRPr="00D229DE">
        <w:rPr>
          <w:rFonts w:ascii="仿宋_GB2312" w:eastAsia="仿宋_GB2312" w:hAnsiTheme="majorHAnsi" w:hint="eastAsia"/>
          <w:sz w:val="32"/>
          <w:szCs w:val="32"/>
        </w:rPr>
        <w:t>附件</w:t>
      </w:r>
      <w:r>
        <w:rPr>
          <w:rFonts w:ascii="仿宋_GB2312" w:eastAsia="仿宋_GB2312" w:hAnsiTheme="majorHAnsi" w:hint="eastAsia"/>
          <w:sz w:val="32"/>
          <w:szCs w:val="32"/>
        </w:rPr>
        <w:t>5</w:t>
      </w:r>
    </w:p>
    <w:p w:rsidR="00777632" w:rsidRPr="00D229DE" w:rsidRDefault="00777632" w:rsidP="00777632">
      <w:pPr>
        <w:snapToGrid w:val="0"/>
        <w:spacing w:afterLines="50" w:after="156"/>
        <w:ind w:firstLineChars="400" w:firstLine="1440"/>
        <w:outlineLvl w:val="0"/>
        <w:rPr>
          <w:rFonts w:ascii="黑体" w:eastAsia="黑体" w:hAnsi="黑体" w:cs="宋体"/>
          <w:kern w:val="0"/>
          <w:sz w:val="36"/>
          <w:szCs w:val="36"/>
        </w:rPr>
      </w:pPr>
      <w:r w:rsidRPr="00D229DE">
        <w:rPr>
          <w:rFonts w:ascii="黑体" w:eastAsia="黑体" w:hAnsi="黑体" w:cs="宋体" w:hint="eastAsia"/>
          <w:kern w:val="0"/>
          <w:sz w:val="36"/>
          <w:szCs w:val="36"/>
        </w:rPr>
        <w:t>“</w:t>
      </w:r>
      <w:r w:rsidRPr="00D229DE">
        <w:rPr>
          <w:rFonts w:ascii="黑体" w:eastAsia="黑体" w:hAnsi="黑体" w:cs="微软雅黑" w:hint="eastAsia"/>
          <w:kern w:val="0"/>
          <w:sz w:val="36"/>
          <w:szCs w:val="36"/>
        </w:rPr>
        <w:t>国际影响表</w:t>
      </w:r>
      <w:r w:rsidRPr="00D229DE">
        <w:rPr>
          <w:rFonts w:ascii="黑体" w:eastAsia="黑体" w:hAnsi="黑体" w:cs="Malgun Gothic Semilight" w:hint="eastAsia"/>
          <w:kern w:val="0"/>
          <w:sz w:val="36"/>
          <w:szCs w:val="36"/>
        </w:rPr>
        <w:t>”</w:t>
      </w:r>
      <w:r w:rsidRPr="00D229DE">
        <w:rPr>
          <w:rFonts w:ascii="黑体" w:eastAsia="黑体" w:hAnsi="黑体" w:cs="微软雅黑" w:hint="eastAsia"/>
          <w:kern w:val="0"/>
          <w:sz w:val="36"/>
          <w:szCs w:val="36"/>
        </w:rPr>
        <w:t>指标及相关内涵说明</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“国际影响表”</w:t>
      </w:r>
      <w:proofErr w:type="gramStart"/>
      <w:r w:rsidRPr="00D229DE">
        <w:rPr>
          <w:rFonts w:ascii="仿宋_GB2312" w:eastAsia="仿宋_GB2312" w:hAnsiTheme="majorHAnsi" w:hint="eastAsia"/>
          <w:sz w:val="32"/>
          <w:szCs w:val="32"/>
        </w:rPr>
        <w:t>系反映</w:t>
      </w:r>
      <w:proofErr w:type="gramEnd"/>
      <w:r w:rsidRPr="00D229DE">
        <w:rPr>
          <w:rFonts w:ascii="仿宋_GB2312" w:eastAsia="仿宋_GB2312" w:hAnsiTheme="majorHAnsi" w:hint="eastAsia"/>
          <w:sz w:val="32"/>
          <w:szCs w:val="32"/>
        </w:rPr>
        <w:t>高职院校国际合作和发挥影响力的管理评价工具。</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1.“全日制国（境）外留学生人数（一年以上）”指学校接收一年以上全日制教育的国（境）外留学生总数。</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2.“非全日制国（境）外人员培训量”指学校对国（境）外人员开展的各类培训项目的人日总量。</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3.“在校生服务‘走出去’企业国（境）外实习时间”指在校学生服务中国企业到国（境）外进行专业实践教学的时间。</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4.“专任教师赴国（境）外指导和开展培训时间”指学校专任教师到国（境）外进行专业实践教学指导、培训人员、技术服务和研发的时间。</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5.“在国（境）外组织担任职务的专任教师人数”指在境外团体或国际机构中担任专职或兼职工作并具有一定影响的专任教师数量。</w:t>
      </w:r>
      <w:r w:rsidRPr="007C4B94">
        <w:rPr>
          <w:rFonts w:ascii="仿宋_GB2312" w:eastAsia="仿宋_GB2312" w:hAnsiTheme="majorHAnsi" w:hint="eastAsia"/>
          <w:sz w:val="32"/>
          <w:szCs w:val="32"/>
        </w:rPr>
        <w:t>须在备注中逐一列出，否则数据无效。</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6.“开发国（境）外</w:t>
      </w:r>
      <w:r w:rsidRPr="007C4B94">
        <w:rPr>
          <w:rFonts w:ascii="仿宋_GB2312" w:eastAsia="仿宋_GB2312" w:hAnsiTheme="majorHAnsi" w:hint="eastAsia"/>
          <w:sz w:val="32"/>
          <w:szCs w:val="32"/>
        </w:rPr>
        <w:t>已采用</w:t>
      </w:r>
      <w:r w:rsidRPr="00D229DE">
        <w:rPr>
          <w:rFonts w:ascii="仿宋_GB2312" w:eastAsia="仿宋_GB2312" w:hAnsiTheme="majorHAnsi" w:hint="eastAsia"/>
          <w:sz w:val="32"/>
          <w:szCs w:val="32"/>
        </w:rPr>
        <w:t>的专业教学标准和课程标准数”指学校主持或参与开发与本校重点专业相关的专业教学标准和课程标准并得到国（境）外2个及以上国家（或地区）同行采用的数量。</w:t>
      </w:r>
      <w:r w:rsidRPr="007C4B94">
        <w:rPr>
          <w:rFonts w:ascii="仿宋_GB2312" w:eastAsia="仿宋_GB2312" w:hAnsiTheme="majorHAnsi" w:hint="eastAsia"/>
          <w:sz w:val="32"/>
          <w:szCs w:val="32"/>
        </w:rPr>
        <w:t>须在备注中逐一列出，否则数据无效。</w:t>
      </w:r>
    </w:p>
    <w:p w:rsidR="00777632" w:rsidRPr="00D229DE" w:rsidRDefault="00777632" w:rsidP="00777632">
      <w:pPr>
        <w:snapToGrid w:val="0"/>
        <w:spacing w:line="520" w:lineRule="exact"/>
        <w:ind w:firstLineChars="200" w:firstLine="640"/>
        <w:rPr>
          <w:rFonts w:ascii="仿宋_GB2312" w:eastAsia="仿宋_GB2312" w:hAnsiTheme="majorHAnsi"/>
          <w:sz w:val="32"/>
          <w:szCs w:val="32"/>
        </w:rPr>
      </w:pPr>
      <w:r w:rsidRPr="00D229DE">
        <w:rPr>
          <w:rFonts w:ascii="仿宋_GB2312" w:eastAsia="仿宋_GB2312" w:hAnsiTheme="majorHAnsi" w:hint="eastAsia"/>
          <w:sz w:val="32"/>
          <w:szCs w:val="32"/>
        </w:rPr>
        <w:t>7.“国（境）外技能大赛获奖数量”指学校师生在与专业教学相关的国（境）外技能大赛中获得奖项的总个数，包括在国内举办的国际技能大赛上所获奖项。</w:t>
      </w:r>
      <w:r w:rsidRPr="007C4B94">
        <w:rPr>
          <w:rFonts w:ascii="仿宋_GB2312" w:eastAsia="仿宋_GB2312" w:hAnsiTheme="majorHAnsi" w:hint="eastAsia"/>
          <w:sz w:val="32"/>
          <w:szCs w:val="32"/>
        </w:rPr>
        <w:t>须在备注中逐一列出，否则数据无效。</w:t>
      </w:r>
    </w:p>
    <w:p w:rsidR="00777632" w:rsidRPr="00253C0A" w:rsidRDefault="00777632" w:rsidP="00777632">
      <w:pPr>
        <w:widowControl/>
        <w:snapToGrid w:val="0"/>
        <w:spacing w:line="400" w:lineRule="exact"/>
        <w:jc w:val="center"/>
        <w:rPr>
          <w:rFonts w:asciiTheme="majorHAnsi" w:eastAsia="黑体" w:hAnsiTheme="majorHAnsi"/>
          <w:sz w:val="32"/>
          <w:szCs w:val="32"/>
        </w:rPr>
      </w:pPr>
    </w:p>
    <w:p w:rsidR="00777632" w:rsidRPr="00D229DE" w:rsidRDefault="00777632" w:rsidP="00777632">
      <w:pPr>
        <w:widowControl/>
        <w:snapToGrid w:val="0"/>
        <w:spacing w:line="400" w:lineRule="exact"/>
        <w:jc w:val="center"/>
        <w:rPr>
          <w:rFonts w:ascii="黑体" w:eastAsia="黑体" w:hAnsi="黑体"/>
          <w:sz w:val="32"/>
          <w:szCs w:val="32"/>
        </w:rPr>
      </w:pPr>
      <w:r w:rsidRPr="00D229DE">
        <w:rPr>
          <w:rFonts w:ascii="黑体" w:eastAsia="黑体" w:hAnsi="黑体" w:hint="eastAsia"/>
          <w:sz w:val="32"/>
          <w:szCs w:val="32"/>
        </w:rPr>
        <w:lastRenderedPageBreak/>
        <w:t>表</w:t>
      </w:r>
      <w:r>
        <w:rPr>
          <w:rFonts w:ascii="黑体" w:eastAsia="黑体" w:hAnsi="黑体" w:hint="eastAsia"/>
          <w:sz w:val="32"/>
          <w:szCs w:val="32"/>
        </w:rPr>
        <w:t>4</w:t>
      </w:r>
      <w:r w:rsidRPr="00D229DE">
        <w:rPr>
          <w:rFonts w:ascii="黑体" w:eastAsia="黑体" w:hAnsi="黑体" w:hint="eastAsia"/>
          <w:sz w:val="32"/>
          <w:szCs w:val="32"/>
        </w:rPr>
        <w:t xml:space="preserve"> 国际影响表</w:t>
      </w:r>
    </w:p>
    <w:tbl>
      <w:tblPr>
        <w:tblW w:w="9620" w:type="dxa"/>
        <w:jc w:val="center"/>
        <w:tblLayout w:type="fixed"/>
        <w:tblLook w:val="04A0" w:firstRow="1" w:lastRow="0" w:firstColumn="1" w:lastColumn="0" w:noHBand="0" w:noVBand="1"/>
      </w:tblPr>
      <w:tblGrid>
        <w:gridCol w:w="788"/>
        <w:gridCol w:w="788"/>
        <w:gridCol w:w="452"/>
        <w:gridCol w:w="2819"/>
        <w:gridCol w:w="740"/>
        <w:gridCol w:w="1057"/>
        <w:gridCol w:w="992"/>
        <w:gridCol w:w="1984"/>
      </w:tblGrid>
      <w:tr w:rsidR="00777632" w:rsidRPr="00253C0A" w:rsidTr="005E6B99">
        <w:trPr>
          <w:trHeight w:val="672"/>
          <w:jc w:val="center"/>
        </w:trPr>
        <w:tc>
          <w:tcPr>
            <w:tcW w:w="788" w:type="dxa"/>
            <w:tcBorders>
              <w:top w:val="single" w:sz="4" w:space="0" w:color="auto"/>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院校代码</w:t>
            </w:r>
          </w:p>
        </w:tc>
        <w:tc>
          <w:tcPr>
            <w:tcW w:w="788" w:type="dxa"/>
            <w:tcBorders>
              <w:top w:val="single" w:sz="4" w:space="0" w:color="auto"/>
              <w:left w:val="nil"/>
              <w:bottom w:val="single" w:sz="4" w:space="0" w:color="auto"/>
              <w:right w:val="single" w:sz="4" w:space="0" w:color="auto"/>
            </w:tcBorders>
            <w:vAlign w:val="center"/>
            <w:hideMark/>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院校名称</w:t>
            </w:r>
          </w:p>
        </w:tc>
        <w:tc>
          <w:tcPr>
            <w:tcW w:w="3271" w:type="dxa"/>
            <w:gridSpan w:val="2"/>
            <w:tcBorders>
              <w:top w:val="single" w:sz="4" w:space="0" w:color="auto"/>
              <w:left w:val="nil"/>
              <w:bottom w:val="single" w:sz="4" w:space="0" w:color="auto"/>
              <w:right w:val="single" w:sz="4" w:space="0" w:color="auto"/>
            </w:tcBorders>
            <w:vAlign w:val="center"/>
            <w:hideMark/>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指标</w:t>
            </w:r>
          </w:p>
        </w:tc>
        <w:tc>
          <w:tcPr>
            <w:tcW w:w="740" w:type="dxa"/>
            <w:tcBorders>
              <w:top w:val="single" w:sz="4" w:space="0" w:color="auto"/>
              <w:left w:val="nil"/>
              <w:bottom w:val="single" w:sz="4" w:space="0" w:color="auto"/>
              <w:right w:val="single" w:sz="4" w:space="0" w:color="auto"/>
            </w:tcBorders>
            <w:vAlign w:val="center"/>
            <w:hideMark/>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单位</w:t>
            </w:r>
          </w:p>
        </w:tc>
        <w:tc>
          <w:tcPr>
            <w:tcW w:w="1057" w:type="dxa"/>
            <w:tcBorders>
              <w:top w:val="single" w:sz="4" w:space="0" w:color="auto"/>
              <w:left w:val="nil"/>
              <w:bottom w:val="single" w:sz="4" w:space="0" w:color="auto"/>
              <w:right w:val="single" w:sz="4" w:space="0" w:color="auto"/>
            </w:tcBorders>
            <w:vAlign w:val="center"/>
            <w:hideMark/>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2017年</w:t>
            </w:r>
          </w:p>
        </w:tc>
        <w:tc>
          <w:tcPr>
            <w:tcW w:w="992" w:type="dxa"/>
            <w:tcBorders>
              <w:top w:val="single" w:sz="4" w:space="0" w:color="auto"/>
              <w:left w:val="nil"/>
              <w:bottom w:val="single" w:sz="4" w:space="0" w:color="auto"/>
              <w:right w:val="single" w:sz="4" w:space="0" w:color="auto"/>
            </w:tcBorders>
            <w:vAlign w:val="center"/>
            <w:hideMark/>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2018年</w:t>
            </w:r>
          </w:p>
        </w:tc>
        <w:tc>
          <w:tcPr>
            <w:tcW w:w="1984" w:type="dxa"/>
            <w:tcBorders>
              <w:top w:val="single" w:sz="4" w:space="0" w:color="auto"/>
              <w:left w:val="nil"/>
              <w:bottom w:val="single" w:sz="4" w:space="0" w:color="auto"/>
              <w:right w:val="single" w:sz="4" w:space="0" w:color="auto"/>
            </w:tcBorders>
            <w:vAlign w:val="center"/>
          </w:tcPr>
          <w:p w:rsidR="00777632" w:rsidRPr="00D229DE" w:rsidRDefault="00777632" w:rsidP="005E6B99">
            <w:pPr>
              <w:widowControl/>
              <w:spacing w:line="400" w:lineRule="exact"/>
              <w:jc w:val="center"/>
              <w:rPr>
                <w:rFonts w:ascii="仿宋_GB2312" w:eastAsia="仿宋_GB2312" w:hAnsiTheme="majorHAnsi" w:cs="宋体"/>
                <w:b/>
                <w:bCs/>
                <w:kern w:val="0"/>
                <w:sz w:val="24"/>
                <w:szCs w:val="24"/>
              </w:rPr>
            </w:pPr>
            <w:r w:rsidRPr="00D229DE">
              <w:rPr>
                <w:rFonts w:ascii="仿宋_GB2312" w:eastAsia="仿宋_GB2312" w:hAnsiTheme="majorHAnsi" w:cs="宋体" w:hint="eastAsia"/>
                <w:b/>
                <w:bCs/>
                <w:kern w:val="0"/>
                <w:sz w:val="24"/>
                <w:szCs w:val="24"/>
              </w:rPr>
              <w:t>备注</w:t>
            </w:r>
          </w:p>
        </w:tc>
      </w:tr>
      <w:tr w:rsidR="00777632" w:rsidRPr="00253C0A" w:rsidTr="005E6B99">
        <w:trPr>
          <w:trHeight w:val="456"/>
          <w:jc w:val="center"/>
        </w:trPr>
        <w:tc>
          <w:tcPr>
            <w:tcW w:w="788" w:type="dxa"/>
            <w:vMerge w:val="restart"/>
            <w:tcBorders>
              <w:top w:val="nil"/>
              <w:left w:val="single" w:sz="4" w:space="0" w:color="auto"/>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p>
        </w:tc>
        <w:tc>
          <w:tcPr>
            <w:tcW w:w="788" w:type="dxa"/>
            <w:vMerge w:val="restart"/>
            <w:tcBorders>
              <w:top w:val="nil"/>
              <w:left w:val="single" w:sz="4" w:space="0" w:color="auto"/>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p>
        </w:tc>
        <w:tc>
          <w:tcPr>
            <w:tcW w:w="45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1</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全日制国（境）外留学生人数（一年以上）</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w:t>
            </w:r>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tcBorders>
              <w:top w:val="nil"/>
              <w:left w:val="nil"/>
              <w:bottom w:val="single" w:sz="4" w:space="0" w:color="auto"/>
              <w:right w:val="single" w:sz="4" w:space="0" w:color="auto"/>
            </w:tcBorders>
            <w:vAlign w:val="center"/>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w:t>
            </w: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2</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非全日制国（境）外人员培训量</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人日</w:t>
            </w:r>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tcBorders>
              <w:top w:val="nil"/>
              <w:left w:val="nil"/>
              <w:bottom w:val="single" w:sz="4" w:space="0" w:color="auto"/>
              <w:right w:val="single" w:sz="4" w:space="0" w:color="auto"/>
            </w:tcBorders>
            <w:vAlign w:val="center"/>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w:t>
            </w: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3</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在校生服务“走出去”企业国（境）外实习时间</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人日</w:t>
            </w:r>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tcBorders>
              <w:top w:val="nil"/>
              <w:left w:val="nil"/>
              <w:bottom w:val="single" w:sz="4" w:space="0" w:color="auto"/>
              <w:right w:val="single" w:sz="4" w:space="0" w:color="auto"/>
            </w:tcBorders>
            <w:vAlign w:val="center"/>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w:t>
            </w: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4</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专任教师赴国（境）</w:t>
            </w:r>
            <w:proofErr w:type="gramStart"/>
            <w:r w:rsidRPr="00D229DE">
              <w:rPr>
                <w:rFonts w:ascii="仿宋_GB2312" w:eastAsia="仿宋_GB2312" w:hAnsiTheme="majorHAnsi" w:cs="宋体" w:hint="eastAsia"/>
                <w:kern w:val="0"/>
                <w:sz w:val="24"/>
                <w:szCs w:val="24"/>
              </w:rPr>
              <w:t>外指导</w:t>
            </w:r>
            <w:proofErr w:type="gramEnd"/>
            <w:r w:rsidRPr="00D229DE">
              <w:rPr>
                <w:rFonts w:ascii="仿宋_GB2312" w:eastAsia="仿宋_GB2312" w:hAnsiTheme="majorHAnsi" w:cs="宋体" w:hint="eastAsia"/>
                <w:kern w:val="0"/>
                <w:sz w:val="24"/>
                <w:szCs w:val="24"/>
              </w:rPr>
              <w:t>和开展培训时间</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人日</w:t>
            </w:r>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tcBorders>
              <w:top w:val="nil"/>
              <w:left w:val="nil"/>
              <w:bottom w:val="single" w:sz="4" w:space="0" w:color="auto"/>
              <w:right w:val="single" w:sz="4" w:space="0" w:color="auto"/>
            </w:tcBorders>
            <w:vAlign w:val="center"/>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w:t>
            </w: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5</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在国（境）外组织担任职务的专任教师人数</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人</w:t>
            </w:r>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tcBorders>
              <w:top w:val="nil"/>
              <w:left w:val="nil"/>
              <w:bottom w:val="single" w:sz="4" w:space="0" w:color="auto"/>
              <w:right w:val="single" w:sz="4" w:space="0" w:color="auto"/>
            </w:tcBorders>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填报格式：××（姓名）在××（组织名），担任××职务；</w:t>
            </w:r>
            <w:r>
              <w:rPr>
                <w:rFonts w:ascii="仿宋_GB2312" w:eastAsia="仿宋_GB2312" w:hAnsiTheme="majorHAnsi" w:cs="宋体" w:hint="eastAsia"/>
                <w:kern w:val="0"/>
                <w:sz w:val="24"/>
                <w:szCs w:val="24"/>
              </w:rPr>
              <w:t>须</w:t>
            </w:r>
            <w:r w:rsidRPr="00D229DE">
              <w:rPr>
                <w:rFonts w:ascii="仿宋_GB2312" w:eastAsia="仿宋_GB2312" w:hAnsiTheme="majorHAnsi" w:cs="宋体" w:hint="eastAsia"/>
                <w:kern w:val="0"/>
                <w:sz w:val="24"/>
                <w:szCs w:val="24"/>
              </w:rPr>
              <w:t>逐一列出</w:t>
            </w:r>
            <w:r>
              <w:rPr>
                <w:rFonts w:ascii="仿宋_GB2312" w:eastAsia="仿宋_GB2312" w:hAnsiTheme="majorHAnsi" w:cs="宋体" w:hint="eastAsia"/>
                <w:kern w:val="0"/>
                <w:sz w:val="24"/>
                <w:szCs w:val="24"/>
              </w:rPr>
              <w:t>，</w:t>
            </w:r>
            <w:r w:rsidRPr="007C4B94">
              <w:rPr>
                <w:rFonts w:ascii="仿宋_GB2312" w:eastAsia="仿宋_GB2312" w:hAnsiTheme="majorHAnsi" w:cs="宋体" w:hint="eastAsia"/>
                <w:kern w:val="0"/>
                <w:sz w:val="24"/>
                <w:szCs w:val="24"/>
              </w:rPr>
              <w:t>否则数据无效。</w:t>
            </w: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vMerge w:val="restart"/>
            <w:tcBorders>
              <w:top w:val="nil"/>
              <w:left w:val="nil"/>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6</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开发并被国（境）</w:t>
            </w:r>
            <w:proofErr w:type="gramStart"/>
            <w:r w:rsidRPr="00D229DE">
              <w:rPr>
                <w:rFonts w:ascii="仿宋_GB2312" w:eastAsia="仿宋_GB2312" w:hAnsiTheme="majorHAnsi" w:cs="宋体" w:hint="eastAsia"/>
                <w:kern w:val="0"/>
                <w:sz w:val="24"/>
                <w:szCs w:val="24"/>
              </w:rPr>
              <w:t>外</w:t>
            </w:r>
            <w:r w:rsidRPr="007C4B94">
              <w:rPr>
                <w:rFonts w:ascii="仿宋_GB2312" w:eastAsia="仿宋_GB2312" w:hAnsiTheme="majorHAnsi" w:cs="宋体" w:hint="eastAsia"/>
                <w:kern w:val="0"/>
                <w:sz w:val="24"/>
                <w:szCs w:val="24"/>
              </w:rPr>
              <w:t>采用</w:t>
            </w:r>
            <w:proofErr w:type="gramEnd"/>
            <w:r w:rsidRPr="00D229DE">
              <w:rPr>
                <w:rFonts w:ascii="仿宋_GB2312" w:eastAsia="仿宋_GB2312" w:hAnsiTheme="majorHAnsi" w:cs="宋体" w:hint="eastAsia"/>
                <w:kern w:val="0"/>
                <w:sz w:val="24"/>
                <w:szCs w:val="24"/>
              </w:rPr>
              <w:t>的专业教学标准数</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proofErr w:type="gramStart"/>
            <w:r w:rsidRPr="00D229DE">
              <w:rPr>
                <w:rFonts w:ascii="仿宋_GB2312" w:eastAsia="仿宋_GB2312" w:hAnsiTheme="majorHAnsi" w:cs="宋体" w:hint="eastAsia"/>
                <w:kern w:val="0"/>
                <w:sz w:val="24"/>
                <w:szCs w:val="24"/>
              </w:rPr>
              <w:t>个</w:t>
            </w:r>
            <w:proofErr w:type="gramEnd"/>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vMerge w:val="restart"/>
            <w:tcBorders>
              <w:top w:val="nil"/>
              <w:left w:val="nil"/>
              <w:right w:val="single" w:sz="4" w:space="0" w:color="auto"/>
            </w:tcBorders>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填报格式：</w:t>
            </w:r>
            <w:r>
              <w:rPr>
                <w:rFonts w:ascii="仿宋_GB2312" w:eastAsia="仿宋_GB2312" w:hAnsiTheme="majorHAnsi" w:cs="宋体" w:hint="eastAsia"/>
                <w:kern w:val="0"/>
                <w:sz w:val="24"/>
                <w:szCs w:val="24"/>
              </w:rPr>
              <w:t>开发</w:t>
            </w:r>
            <w:r w:rsidRPr="00D229DE">
              <w:rPr>
                <w:rFonts w:ascii="仿宋_GB2312" w:eastAsia="仿宋_GB2312" w:hAnsiTheme="majorHAnsi" w:cs="宋体" w:hint="eastAsia"/>
                <w:kern w:val="0"/>
                <w:sz w:val="24"/>
                <w:szCs w:val="24"/>
              </w:rPr>
              <w:t>××标准被××、××</w:t>
            </w:r>
            <w:r>
              <w:rPr>
                <w:rFonts w:ascii="仿宋_GB2312" w:eastAsia="仿宋_GB2312" w:hAnsiTheme="majorHAnsi" w:cs="宋体" w:hint="eastAsia"/>
                <w:kern w:val="0"/>
                <w:sz w:val="24"/>
                <w:szCs w:val="24"/>
              </w:rPr>
              <w:t>采用</w:t>
            </w:r>
            <w:r w:rsidRPr="007C4B94">
              <w:rPr>
                <w:rFonts w:ascii="仿宋_GB2312" w:eastAsia="仿宋_GB2312" w:hAnsiTheme="majorHAnsi" w:cs="宋体" w:hint="eastAsia"/>
                <w:kern w:val="0"/>
                <w:sz w:val="24"/>
                <w:szCs w:val="24"/>
              </w:rPr>
              <w:t>（该标准须被2个及以上国家或地区同行所采用）</w:t>
            </w:r>
            <w:r w:rsidRPr="00D229DE">
              <w:rPr>
                <w:rFonts w:ascii="仿宋_GB2312" w:eastAsia="仿宋_GB2312" w:hAnsiTheme="majorHAnsi" w:cs="宋体" w:hint="eastAsia"/>
                <w:kern w:val="0"/>
                <w:sz w:val="24"/>
                <w:szCs w:val="24"/>
              </w:rPr>
              <w:t>；</w:t>
            </w:r>
            <w:r>
              <w:rPr>
                <w:rFonts w:ascii="仿宋_GB2312" w:eastAsia="仿宋_GB2312" w:hAnsiTheme="majorHAnsi" w:cs="宋体" w:hint="eastAsia"/>
                <w:kern w:val="0"/>
                <w:sz w:val="24"/>
                <w:szCs w:val="24"/>
              </w:rPr>
              <w:t>须</w:t>
            </w:r>
            <w:r w:rsidRPr="00D229DE">
              <w:rPr>
                <w:rFonts w:ascii="仿宋_GB2312" w:eastAsia="仿宋_GB2312" w:hAnsiTheme="majorHAnsi" w:cs="宋体" w:hint="eastAsia"/>
                <w:kern w:val="0"/>
                <w:sz w:val="24"/>
                <w:szCs w:val="24"/>
              </w:rPr>
              <w:t>逐一列出</w:t>
            </w:r>
            <w:r>
              <w:rPr>
                <w:rFonts w:ascii="仿宋_GB2312" w:eastAsia="仿宋_GB2312" w:hAnsiTheme="majorHAnsi" w:cs="宋体" w:hint="eastAsia"/>
                <w:kern w:val="0"/>
                <w:sz w:val="24"/>
                <w:szCs w:val="24"/>
              </w:rPr>
              <w:t>，</w:t>
            </w:r>
            <w:r w:rsidRPr="007C4B94">
              <w:rPr>
                <w:rFonts w:ascii="仿宋_GB2312" w:eastAsia="仿宋_GB2312" w:hAnsiTheme="majorHAnsi" w:cs="宋体" w:hint="eastAsia"/>
                <w:kern w:val="0"/>
                <w:sz w:val="24"/>
                <w:szCs w:val="24"/>
              </w:rPr>
              <w:t>否则数据无效。</w:t>
            </w: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vMerge/>
            <w:tcBorders>
              <w:left w:val="nil"/>
              <w:bottom w:val="single" w:sz="4" w:space="0" w:color="auto"/>
              <w:right w:val="single" w:sz="4" w:space="0" w:color="auto"/>
            </w:tcBorders>
            <w:noWrap/>
            <w:vAlign w:val="center"/>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p>
        </w:tc>
        <w:tc>
          <w:tcPr>
            <w:tcW w:w="2819" w:type="dxa"/>
            <w:tcBorders>
              <w:top w:val="nil"/>
              <w:left w:val="nil"/>
              <w:bottom w:val="single" w:sz="4" w:space="0" w:color="auto"/>
              <w:right w:val="single" w:sz="4" w:space="0" w:color="auto"/>
            </w:tcBorders>
            <w:noWrap/>
            <w:vAlign w:val="center"/>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开发并被国（境）</w:t>
            </w:r>
            <w:proofErr w:type="gramStart"/>
            <w:r w:rsidRPr="00D229DE">
              <w:rPr>
                <w:rFonts w:ascii="仿宋_GB2312" w:eastAsia="仿宋_GB2312" w:hAnsiTheme="majorHAnsi" w:cs="宋体" w:hint="eastAsia"/>
                <w:kern w:val="0"/>
                <w:sz w:val="24"/>
                <w:szCs w:val="24"/>
              </w:rPr>
              <w:t>外</w:t>
            </w:r>
            <w:r w:rsidRPr="007C4B94">
              <w:rPr>
                <w:rFonts w:ascii="仿宋_GB2312" w:eastAsia="仿宋_GB2312" w:hAnsiTheme="majorHAnsi" w:cs="宋体" w:hint="eastAsia"/>
                <w:kern w:val="0"/>
                <w:sz w:val="24"/>
                <w:szCs w:val="24"/>
              </w:rPr>
              <w:t>采用</w:t>
            </w:r>
            <w:proofErr w:type="gramEnd"/>
            <w:r w:rsidRPr="00D229DE">
              <w:rPr>
                <w:rFonts w:ascii="仿宋_GB2312" w:eastAsia="仿宋_GB2312" w:hAnsiTheme="majorHAnsi" w:cs="宋体" w:hint="eastAsia"/>
                <w:kern w:val="0"/>
                <w:sz w:val="24"/>
                <w:szCs w:val="24"/>
              </w:rPr>
              <w:t>的课程标准数</w:t>
            </w:r>
          </w:p>
        </w:tc>
        <w:tc>
          <w:tcPr>
            <w:tcW w:w="740" w:type="dxa"/>
            <w:tcBorders>
              <w:top w:val="nil"/>
              <w:left w:val="nil"/>
              <w:bottom w:val="single" w:sz="4" w:space="0" w:color="auto"/>
              <w:right w:val="single" w:sz="4" w:space="0" w:color="auto"/>
            </w:tcBorders>
            <w:noWrap/>
            <w:vAlign w:val="center"/>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proofErr w:type="gramStart"/>
            <w:r w:rsidRPr="00D229DE">
              <w:rPr>
                <w:rFonts w:ascii="仿宋_GB2312" w:eastAsia="仿宋_GB2312" w:hAnsiTheme="majorHAnsi" w:cs="宋体" w:hint="eastAsia"/>
                <w:kern w:val="0"/>
                <w:sz w:val="24"/>
                <w:szCs w:val="24"/>
              </w:rPr>
              <w:t>个</w:t>
            </w:r>
            <w:proofErr w:type="gramEnd"/>
          </w:p>
        </w:tc>
        <w:tc>
          <w:tcPr>
            <w:tcW w:w="1057" w:type="dxa"/>
            <w:tcBorders>
              <w:top w:val="nil"/>
              <w:left w:val="nil"/>
              <w:bottom w:val="single" w:sz="4" w:space="0" w:color="auto"/>
              <w:right w:val="single" w:sz="4" w:space="0" w:color="auto"/>
            </w:tcBorders>
            <w:noWrap/>
            <w:vAlign w:val="center"/>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vMerge/>
            <w:tcBorders>
              <w:left w:val="nil"/>
              <w:bottom w:val="single" w:sz="4" w:space="0" w:color="auto"/>
              <w:right w:val="single" w:sz="4" w:space="0" w:color="auto"/>
            </w:tcBorders>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r>
      <w:tr w:rsidR="00777632" w:rsidRPr="00253C0A" w:rsidTr="005E6B99">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45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7</w:t>
            </w:r>
          </w:p>
        </w:tc>
        <w:tc>
          <w:tcPr>
            <w:tcW w:w="2819"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国（境）外技能大赛获奖数量</w:t>
            </w:r>
          </w:p>
        </w:tc>
        <w:tc>
          <w:tcPr>
            <w:tcW w:w="740"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center"/>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项</w:t>
            </w:r>
          </w:p>
        </w:tc>
        <w:tc>
          <w:tcPr>
            <w:tcW w:w="1057"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992" w:type="dxa"/>
            <w:tcBorders>
              <w:top w:val="nil"/>
              <w:left w:val="nil"/>
              <w:bottom w:val="single" w:sz="4" w:space="0" w:color="auto"/>
              <w:right w:val="single" w:sz="4" w:space="0" w:color="auto"/>
            </w:tcBorders>
            <w:noWrap/>
            <w:vAlign w:val="center"/>
            <w:hideMark/>
          </w:tcPr>
          <w:p w:rsidR="00777632" w:rsidRPr="00D229DE" w:rsidRDefault="00777632" w:rsidP="005E6B99">
            <w:pPr>
              <w:widowControl/>
              <w:spacing w:line="400" w:lineRule="exact"/>
              <w:jc w:val="left"/>
              <w:rPr>
                <w:rFonts w:ascii="仿宋_GB2312" w:eastAsia="仿宋_GB2312" w:hAnsiTheme="majorHAnsi" w:cs="宋体"/>
                <w:kern w:val="0"/>
                <w:sz w:val="24"/>
                <w:szCs w:val="24"/>
              </w:rPr>
            </w:pPr>
          </w:p>
        </w:tc>
        <w:tc>
          <w:tcPr>
            <w:tcW w:w="1984" w:type="dxa"/>
            <w:tcBorders>
              <w:top w:val="nil"/>
              <w:left w:val="nil"/>
              <w:bottom w:val="single" w:sz="4" w:space="0" w:color="auto"/>
              <w:right w:val="single" w:sz="4" w:space="0" w:color="auto"/>
            </w:tcBorders>
          </w:tcPr>
          <w:p w:rsidR="00777632" w:rsidRPr="00D229DE" w:rsidRDefault="00777632" w:rsidP="005E6B99">
            <w:pPr>
              <w:widowControl/>
              <w:spacing w:line="400" w:lineRule="exact"/>
              <w:jc w:val="left"/>
              <w:rPr>
                <w:rFonts w:ascii="仿宋_GB2312" w:eastAsia="仿宋_GB2312" w:hAnsiTheme="majorHAnsi" w:cs="宋体"/>
                <w:kern w:val="0"/>
                <w:sz w:val="24"/>
                <w:szCs w:val="24"/>
              </w:rPr>
            </w:pPr>
            <w:r w:rsidRPr="00D229DE">
              <w:rPr>
                <w:rFonts w:ascii="仿宋_GB2312" w:eastAsia="仿宋_GB2312" w:hAnsiTheme="majorHAnsi" w:cs="宋体" w:hint="eastAsia"/>
                <w:kern w:val="0"/>
                <w:sz w:val="24"/>
                <w:szCs w:val="24"/>
              </w:rPr>
              <w:t>填报格式：××（姓名）在××（大赛名），获××奖；</w:t>
            </w:r>
            <w:r>
              <w:rPr>
                <w:rFonts w:ascii="仿宋_GB2312" w:eastAsia="仿宋_GB2312" w:hAnsiTheme="majorHAnsi" w:cs="宋体" w:hint="eastAsia"/>
                <w:kern w:val="0"/>
                <w:sz w:val="24"/>
                <w:szCs w:val="24"/>
              </w:rPr>
              <w:t>须</w:t>
            </w:r>
            <w:r w:rsidRPr="00D229DE">
              <w:rPr>
                <w:rFonts w:ascii="仿宋_GB2312" w:eastAsia="仿宋_GB2312" w:hAnsiTheme="majorHAnsi" w:cs="宋体" w:hint="eastAsia"/>
                <w:kern w:val="0"/>
                <w:sz w:val="24"/>
                <w:szCs w:val="24"/>
              </w:rPr>
              <w:t>逐一列出</w:t>
            </w:r>
            <w:r>
              <w:rPr>
                <w:rFonts w:ascii="仿宋_GB2312" w:eastAsia="仿宋_GB2312" w:hAnsiTheme="majorHAnsi" w:cs="宋体" w:hint="eastAsia"/>
                <w:kern w:val="0"/>
                <w:sz w:val="24"/>
                <w:szCs w:val="24"/>
              </w:rPr>
              <w:t>，</w:t>
            </w:r>
            <w:r w:rsidRPr="007C4B94">
              <w:rPr>
                <w:rFonts w:ascii="仿宋_GB2312" w:eastAsia="仿宋_GB2312" w:hAnsiTheme="majorHAnsi" w:cs="宋体" w:hint="eastAsia"/>
                <w:kern w:val="0"/>
                <w:sz w:val="24"/>
                <w:szCs w:val="24"/>
              </w:rPr>
              <w:t>否则数据无效。</w:t>
            </w:r>
          </w:p>
        </w:tc>
      </w:tr>
    </w:tbl>
    <w:p w:rsidR="00B0272C" w:rsidRPr="00777632" w:rsidRDefault="00B0272C">
      <w:bookmarkStart w:id="0" w:name="_GoBack"/>
      <w:bookmarkEnd w:id="0"/>
    </w:p>
    <w:sectPr w:rsidR="00B0272C" w:rsidRPr="00777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algun Gothic Semilight">
    <w:charset w:val="86"/>
    <w:family w:val="swiss"/>
    <w:pitch w:val="variable"/>
    <w:sig w:usb0="B0000AAF" w:usb1="09DF7CFB" w:usb2="00000012" w:usb3="00000000" w:csb0="003E01B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32"/>
    <w:rsid w:val="00777632"/>
    <w:rsid w:val="00B0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CHINA</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2018-10-23T08:42:00Z</dcterms:created>
  <dcterms:modified xsi:type="dcterms:W3CDTF">2018-10-23T08:42:00Z</dcterms:modified>
</cp:coreProperties>
</file>